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5" w:rsidRPr="00DC12B5" w:rsidRDefault="00DC12B5" w:rsidP="00DC12B5">
      <w:pPr>
        <w:widowControl/>
        <w:shd w:val="clear" w:color="auto" w:fill="FFFFFF"/>
        <w:spacing w:before="100" w:beforeAutospacing="1" w:line="270" w:lineRule="atLeast"/>
        <w:ind w:left="300" w:right="450"/>
        <w:jc w:val="center"/>
        <w:rPr>
          <w:rFonts w:ascii="方正大标宋_GBK" w:eastAsia="方正大标宋_GBK" w:hAnsi="Arial" w:cs="Arial"/>
          <w:color w:val="000000"/>
          <w:kern w:val="0"/>
          <w:sz w:val="18"/>
          <w:szCs w:val="18"/>
        </w:rPr>
      </w:pPr>
      <w:r w:rsidRPr="00DC12B5">
        <w:rPr>
          <w:rFonts w:ascii="方正大标宋_GBK" w:eastAsia="方正大标宋_GBK" w:hAnsi="Arial" w:cs="Arial" w:hint="eastAsia"/>
          <w:color w:val="000000"/>
          <w:kern w:val="0"/>
          <w:sz w:val="32"/>
          <w:szCs w:val="32"/>
        </w:rPr>
        <w:t>泰州职业技术学院学分</w:t>
      </w:r>
      <w:r w:rsidR="004312CB">
        <w:rPr>
          <w:rFonts w:ascii="方正大标宋_GBK" w:eastAsia="方正大标宋_GBK" w:hAnsi="Arial" w:cs="Arial" w:hint="eastAsia"/>
          <w:color w:val="000000"/>
          <w:kern w:val="0"/>
          <w:sz w:val="32"/>
          <w:szCs w:val="32"/>
        </w:rPr>
        <w:t>认定</w:t>
      </w:r>
      <w:r w:rsidRPr="00DC12B5">
        <w:rPr>
          <w:rFonts w:ascii="方正大标宋_GBK" w:eastAsia="方正大标宋_GBK" w:hAnsi="Arial" w:cs="Arial" w:hint="eastAsia"/>
          <w:color w:val="000000"/>
          <w:kern w:val="0"/>
          <w:sz w:val="32"/>
          <w:szCs w:val="32"/>
        </w:rPr>
        <w:t>与转换管理办法</w:t>
      </w:r>
      <w:r>
        <w:rPr>
          <w:rFonts w:ascii="方正大标宋_GBK" w:eastAsia="方正大标宋_GBK" w:hAnsi="Arial" w:cs="Arial" w:hint="eastAsia"/>
          <w:color w:val="000000"/>
          <w:kern w:val="0"/>
          <w:sz w:val="32"/>
          <w:szCs w:val="32"/>
        </w:rPr>
        <w:t>(修订稿)</w:t>
      </w:r>
    </w:p>
    <w:p w:rsidR="00DC12B5" w:rsidRPr="00DC12B5" w:rsidRDefault="00DC12B5" w:rsidP="00DC12B5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bookmarkStart w:id="0" w:name="_GoBack"/>
      <w:bookmarkEnd w:id="0"/>
      <w:r w:rsidRPr="00DC12B5">
        <w:rPr>
          <w:rFonts w:ascii="Arial" w:eastAsia="宋体" w:hAnsi="Arial" w:cs="Arial"/>
          <w:color w:val="000000"/>
          <w:kern w:val="0"/>
          <w:sz w:val="28"/>
          <w:szCs w:val="28"/>
        </w:rPr>
        <w:t>为推进学院人才培养模式改革，鼓励学生积极参</w:t>
      </w:r>
      <w:r w:rsidR="00392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加技能等级证书培训认证，积极参与</w:t>
      </w:r>
      <w:r w:rsidR="003921FB">
        <w:rPr>
          <w:rFonts w:ascii="Arial" w:eastAsia="宋体" w:hAnsi="Arial" w:cs="Arial"/>
          <w:color w:val="000000"/>
          <w:kern w:val="0"/>
          <w:sz w:val="28"/>
          <w:szCs w:val="28"/>
        </w:rPr>
        <w:t>各项创新</w:t>
      </w:r>
      <w:r w:rsidRPr="00DC12B5">
        <w:rPr>
          <w:rFonts w:ascii="Arial" w:eastAsia="宋体" w:hAnsi="Arial" w:cs="Arial"/>
          <w:color w:val="000000"/>
          <w:kern w:val="0"/>
          <w:sz w:val="28"/>
          <w:szCs w:val="28"/>
        </w:rPr>
        <w:t>创业实践活动，积极利用在线开放课程资源自主学习，提升</w:t>
      </w:r>
      <w:r w:rsidR="00E608A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专业技能</w:t>
      </w:r>
      <w:r w:rsidRPr="00DC12B5">
        <w:rPr>
          <w:rFonts w:ascii="Arial" w:eastAsia="宋体" w:hAnsi="Arial" w:cs="Arial"/>
          <w:color w:val="000000"/>
          <w:kern w:val="0"/>
          <w:sz w:val="28"/>
          <w:szCs w:val="28"/>
        </w:rPr>
        <w:t>和</w:t>
      </w:r>
      <w:r w:rsidR="00E608A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综合</w:t>
      </w:r>
      <w:r w:rsidR="003921FB">
        <w:rPr>
          <w:rFonts w:ascii="Arial" w:eastAsia="宋体" w:hAnsi="Arial" w:cs="Arial"/>
          <w:color w:val="000000"/>
          <w:kern w:val="0"/>
          <w:sz w:val="28"/>
          <w:szCs w:val="28"/>
        </w:rPr>
        <w:t>素质，规范学生有关学习活动的学分管理，</w:t>
      </w:r>
      <w:r w:rsidR="00182B7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根据教育部《关于推进高等教育学分认定和转换工作的意见》（教改</w:t>
      </w:r>
      <w:r w:rsidR="00182B7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[2016]3</w:t>
      </w:r>
      <w:r w:rsidR="00182B7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号）</w:t>
      </w:r>
      <w:r w:rsidR="00182B7B">
        <w:rPr>
          <w:rFonts w:ascii="Arial" w:eastAsia="宋体" w:hAnsi="Arial" w:cs="Arial"/>
          <w:color w:val="000000"/>
          <w:kern w:val="0"/>
          <w:sz w:val="28"/>
          <w:szCs w:val="28"/>
        </w:rPr>
        <w:t>，</w:t>
      </w:r>
      <w:r w:rsidR="0028531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结合</w:t>
      </w:r>
      <w:r w:rsidR="0028531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1+X</w:t>
      </w:r>
      <w:r w:rsidR="0028531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证书试点工作和学分银行应用，</w:t>
      </w:r>
      <w:r w:rsidR="003921FB">
        <w:rPr>
          <w:rFonts w:ascii="Arial" w:eastAsia="宋体" w:hAnsi="Arial" w:cs="Arial"/>
          <w:color w:val="000000"/>
          <w:kern w:val="0"/>
          <w:sz w:val="28"/>
          <w:szCs w:val="28"/>
        </w:rPr>
        <w:t>制定本办法</w:t>
      </w:r>
      <w:r w:rsidR="00392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79464C" w:rsidRDefault="0079464C" w:rsidP="00DC12B5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第一条  </w:t>
      </w:r>
      <w:r w:rsidRPr="00DC12B5">
        <w:rPr>
          <w:rFonts w:ascii="Arial" w:eastAsia="宋体" w:hAnsi="Arial" w:cs="Arial"/>
          <w:color w:val="000000"/>
          <w:kern w:val="0"/>
          <w:sz w:val="28"/>
          <w:szCs w:val="28"/>
        </w:rPr>
        <w:t>学生参与人才培养方案规定开设的课程以外的学习实践活动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 w:rsidRPr="00DC12B5">
        <w:rPr>
          <w:rFonts w:ascii="Arial" w:eastAsia="宋体" w:hAnsi="Arial" w:cs="Arial"/>
          <w:color w:val="000000"/>
          <w:kern w:val="0"/>
          <w:sz w:val="28"/>
          <w:szCs w:val="28"/>
        </w:rPr>
        <w:t>取得合格以上的成绩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、证书、奖项</w:t>
      </w:r>
      <w:r w:rsidR="00661D58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等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成果的，可以按本办法申请</w:t>
      </w:r>
      <w:r w:rsidR="002E544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免修相关课程</w:t>
      </w:r>
      <w:r w:rsidR="00544DF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、认定学分和成绩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79464C" w:rsidRDefault="00661D58" w:rsidP="00DC12B5">
      <w:pPr>
        <w:widowControl/>
        <w:shd w:val="clear" w:color="auto" w:fill="FFFFFF"/>
        <w:ind w:firstLineChars="200" w:firstLine="560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第二条  </w:t>
      </w:r>
      <w:r w:rsidR="002E544D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学分转换成果类型包括技能等级证书、职业资格证书、创新创业项目、学术与技术开发成果、社会实践、技能竞赛、卓越人才培养试点班学习、在线课程学习</w:t>
      </w:r>
      <w:r w:rsidR="00E02DC1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以及其他可转换情况</w:t>
      </w:r>
      <w:r w:rsidR="002E544D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等。学分认定标准与相关课程如下：</w:t>
      </w:r>
    </w:p>
    <w:tbl>
      <w:tblPr>
        <w:tblStyle w:val="a5"/>
        <w:tblW w:w="8080" w:type="dxa"/>
        <w:tblInd w:w="250" w:type="dxa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2693"/>
        <w:gridCol w:w="1134"/>
      </w:tblGrid>
      <w:tr w:rsidR="002E544D" w:rsidRPr="00EF023E" w:rsidTr="00EF023E">
        <w:tc>
          <w:tcPr>
            <w:tcW w:w="851" w:type="dxa"/>
            <w:vAlign w:val="center"/>
          </w:tcPr>
          <w:p w:rsidR="002E544D" w:rsidRPr="00EF023E" w:rsidRDefault="00D109DB" w:rsidP="00EF023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成果</w:t>
            </w:r>
            <w:r w:rsidR="002E544D" w:rsidRPr="00EF023E"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类别</w:t>
            </w:r>
          </w:p>
        </w:tc>
        <w:tc>
          <w:tcPr>
            <w:tcW w:w="2268" w:type="dxa"/>
            <w:vAlign w:val="center"/>
          </w:tcPr>
          <w:p w:rsidR="002E544D" w:rsidRPr="00EF023E" w:rsidRDefault="002E544D" w:rsidP="00EF023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成果</w:t>
            </w:r>
            <w:r w:rsidR="00D109DB"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2E544D" w:rsidRPr="00EF023E" w:rsidRDefault="002E544D" w:rsidP="00EF023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认定学分</w:t>
            </w:r>
          </w:p>
        </w:tc>
        <w:tc>
          <w:tcPr>
            <w:tcW w:w="2693" w:type="dxa"/>
            <w:vAlign w:val="center"/>
          </w:tcPr>
          <w:p w:rsidR="002E544D" w:rsidRPr="00EF023E" w:rsidRDefault="002E544D" w:rsidP="00EF023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相关课程</w:t>
            </w:r>
          </w:p>
        </w:tc>
        <w:tc>
          <w:tcPr>
            <w:tcW w:w="1134" w:type="dxa"/>
            <w:vAlign w:val="center"/>
          </w:tcPr>
          <w:p w:rsidR="002E544D" w:rsidRPr="00EF023E" w:rsidRDefault="002E544D" w:rsidP="00EF023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b/>
                <w:color w:val="000000"/>
                <w:kern w:val="0"/>
                <w:sz w:val="22"/>
                <w:szCs w:val="28"/>
              </w:rPr>
              <w:t>对应课程成绩</w:t>
            </w:r>
          </w:p>
        </w:tc>
      </w:tr>
      <w:tr w:rsidR="00EF023E" w:rsidRPr="00EF023E" w:rsidTr="00EF023E">
        <w:tc>
          <w:tcPr>
            <w:tcW w:w="851" w:type="dxa"/>
            <w:vMerge w:val="restart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技能等级证书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1+X证书（初级）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1+X证书（中级）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优秀（或85分）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1+X证书（高级）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大学英语四级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英语课程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国家/江苏省计算机等级考试一级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计算机应用基础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国家/江苏省计算机等级考试二级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计算机应用基础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国家计算机等级考试三级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计算机类专业课程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 w:val="restart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职业资格证书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初级证书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中等（或70分）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中级证书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高级证书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 w:val="restart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创新创业项目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院级大学生创新创业项目（结题）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省级大学生创新创业项目（结题）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创新创业类培训证书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院级创新创业竞赛（三等奖）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院级创新创业竞赛（二等奖）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良好（或80分）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院级创新创业竞赛（一等奖）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市级及以上创新创业竞赛获奖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创新创业类课程</w:t>
            </w:r>
          </w:p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 w:val="restart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学术与技术开发成果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省级刊物发表论文（第一作者）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公共选修课或论文相关的专业课程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良好（或80分）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核心刊物发表论文（第一作者）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公共选修课或论文相关的专业课程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公共选修课或专利成果相关的专业课程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实用新型、外观设计专利，软件著作权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公共选修课或成果相关的专业课程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良好（或80分）</w:t>
            </w:r>
          </w:p>
        </w:tc>
      </w:tr>
      <w:tr w:rsidR="00EF023E" w:rsidRPr="00EF023E" w:rsidTr="00EF023E">
        <w:tc>
          <w:tcPr>
            <w:tcW w:w="851" w:type="dxa"/>
            <w:vMerge w:val="restart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社会实践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服兵役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36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毕业实习/顶岗实习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志愿者服务（学院团委考核合格）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劳动教育课程实践环节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勤工助学（用工部门考核合格）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劳动教育课程实践环节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 w:val="restart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技能竞赛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院级公共知识类竞赛（三等奖及以上）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公共选修课程或相关公共基础课程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院级以上公共知识类竞赛获奖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公共选修课程或相关公共基础课程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院级专业技能竞赛（三等奖及以上）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良好（或80分）</w:t>
            </w:r>
          </w:p>
        </w:tc>
      </w:tr>
      <w:tr w:rsidR="00EF023E" w:rsidRPr="00EF023E" w:rsidTr="00EF023E">
        <w:tc>
          <w:tcPr>
            <w:tcW w:w="851" w:type="dxa"/>
            <w:vMerge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院级以上A类技能竞赛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专业课程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优秀（或90分）</w:t>
            </w:r>
          </w:p>
        </w:tc>
      </w:tr>
      <w:tr w:rsidR="00B55C22" w:rsidRPr="00EF023E" w:rsidTr="00EF023E">
        <w:tc>
          <w:tcPr>
            <w:tcW w:w="851" w:type="dxa"/>
            <w:vAlign w:val="center"/>
          </w:tcPr>
          <w:p w:rsidR="00B55C22" w:rsidRPr="00EF023E" w:rsidRDefault="00B55C22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卓越人才</w:t>
            </w: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培养试点班学习</w:t>
            </w:r>
          </w:p>
        </w:tc>
        <w:tc>
          <w:tcPr>
            <w:tcW w:w="2268" w:type="dxa"/>
            <w:vAlign w:val="center"/>
          </w:tcPr>
          <w:p w:rsidR="00B55C22" w:rsidRPr="00EF023E" w:rsidRDefault="00B55C22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试点班课程考核合格</w:t>
            </w:r>
            <w:r w:rsidR="00295D65"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（每门课程可单独申</w:t>
            </w:r>
            <w:r w:rsidR="00295D65"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请转换）</w:t>
            </w:r>
          </w:p>
        </w:tc>
        <w:tc>
          <w:tcPr>
            <w:tcW w:w="1134" w:type="dxa"/>
            <w:vAlign w:val="center"/>
          </w:tcPr>
          <w:p w:rsidR="00B55C22" w:rsidRPr="00EF023E" w:rsidRDefault="00295D65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B55C22" w:rsidRPr="00EF023E" w:rsidRDefault="00295D65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专业课程</w:t>
            </w:r>
          </w:p>
        </w:tc>
        <w:tc>
          <w:tcPr>
            <w:tcW w:w="1134" w:type="dxa"/>
            <w:vAlign w:val="center"/>
          </w:tcPr>
          <w:p w:rsidR="00B55C22" w:rsidRPr="00EF023E" w:rsidRDefault="00295D65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良好（或75分）～</w:t>
            </w: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优秀（100分），根据试点班内成绩排名确定</w:t>
            </w:r>
          </w:p>
        </w:tc>
      </w:tr>
      <w:tr w:rsidR="00295D65" w:rsidRPr="00EF023E" w:rsidTr="00EF023E">
        <w:tc>
          <w:tcPr>
            <w:tcW w:w="851" w:type="dxa"/>
            <w:vAlign w:val="center"/>
          </w:tcPr>
          <w:p w:rsidR="00295D65" w:rsidRPr="00EF023E" w:rsidRDefault="00D86A6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lastRenderedPageBreak/>
              <w:t>在线课程学习</w:t>
            </w:r>
          </w:p>
        </w:tc>
        <w:tc>
          <w:tcPr>
            <w:tcW w:w="2268" w:type="dxa"/>
            <w:vAlign w:val="center"/>
          </w:tcPr>
          <w:p w:rsidR="00295D65" w:rsidRPr="00EF023E" w:rsidRDefault="00D86A6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在线课程学习成绩合格证书</w:t>
            </w:r>
          </w:p>
        </w:tc>
        <w:tc>
          <w:tcPr>
            <w:tcW w:w="1134" w:type="dxa"/>
            <w:vAlign w:val="center"/>
          </w:tcPr>
          <w:p w:rsidR="00295D65" w:rsidRPr="00EF023E" w:rsidRDefault="00D86A6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证书注明的学分或不高于3学分</w:t>
            </w:r>
          </w:p>
        </w:tc>
        <w:tc>
          <w:tcPr>
            <w:tcW w:w="2693" w:type="dxa"/>
            <w:vAlign w:val="center"/>
          </w:tcPr>
          <w:p w:rsidR="00295D65" w:rsidRPr="00EF023E" w:rsidRDefault="00E02DC1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证书对应课程或公共选修课程</w:t>
            </w:r>
          </w:p>
        </w:tc>
        <w:tc>
          <w:tcPr>
            <w:tcW w:w="1134" w:type="dxa"/>
            <w:vAlign w:val="center"/>
          </w:tcPr>
          <w:p w:rsidR="00295D65" w:rsidRPr="00EF023E" w:rsidRDefault="00E02DC1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及格（或60分），或证书成绩</w:t>
            </w:r>
          </w:p>
        </w:tc>
      </w:tr>
      <w:tr w:rsidR="00EF023E" w:rsidRPr="00EF023E" w:rsidTr="00EF023E">
        <w:tc>
          <w:tcPr>
            <w:tcW w:w="851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其他</w:t>
            </w:r>
          </w:p>
        </w:tc>
        <w:tc>
          <w:tcPr>
            <w:tcW w:w="2268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企业培训考核合格证书或证明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学徒制或全日制社会人员学历</w:t>
            </w:r>
            <w:proofErr w:type="gramStart"/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班相关</w:t>
            </w:r>
            <w:proofErr w:type="gramEnd"/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课程</w:t>
            </w:r>
          </w:p>
        </w:tc>
        <w:tc>
          <w:tcPr>
            <w:tcW w:w="1134" w:type="dxa"/>
            <w:vAlign w:val="center"/>
          </w:tcPr>
          <w:p w:rsidR="00EF023E" w:rsidRPr="00EF023E" w:rsidRDefault="00EF023E" w:rsidP="00EF023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8"/>
              </w:rPr>
            </w:pPr>
            <w:r w:rsidRPr="00EF023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8"/>
              </w:rPr>
              <w:t>及格（或60分），或证书成绩</w:t>
            </w:r>
          </w:p>
        </w:tc>
      </w:tr>
    </w:tbl>
    <w:p w:rsidR="002E544D" w:rsidRDefault="00CE6DDA" w:rsidP="00DC12B5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注：技能竞赛</w:t>
      </w: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A</w:t>
      </w: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B</w:t>
      </w: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类别根据</w:t>
      </w:r>
      <w:r w:rsidR="00B55C22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《泰州职业技术学院学生专业技能竞赛与学科竞赛管理与奖励方案（修订）》（</w:t>
      </w:r>
      <w:proofErr w:type="gramStart"/>
      <w:r w:rsidR="00B55C22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泰职院</w:t>
      </w:r>
      <w:proofErr w:type="gramEnd"/>
      <w:r w:rsidR="00B55C22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[2020]2</w:t>
      </w:r>
      <w:r w:rsidR="00B55C22"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号）</w:t>
      </w: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认定。</w:t>
      </w:r>
    </w:p>
    <w:p w:rsidR="00EF023E" w:rsidRDefault="007935FF" w:rsidP="00DC12B5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7935FF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</w:t>
      </w:r>
      <w:r w:rsidR="003B5B6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三</w:t>
      </w:r>
      <w:r w:rsidRPr="007935FF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认定的学分不能对应转换为超过该学分的课程，转换后剩余学分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累计，同一成果不能重复使用。</w:t>
      </w:r>
    </w:p>
    <w:p w:rsidR="007935FF" w:rsidRPr="00EF023E" w:rsidRDefault="007935FF" w:rsidP="00DC12B5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3B5B6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</w:t>
      </w:r>
      <w:r w:rsidR="003B5B6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四</w:t>
      </w:r>
      <w:r w:rsidRPr="003B5B6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学生在校学习期间，转换的公共基础课程、专业课程</w:t>
      </w:r>
      <w:r w:rsidR="003B5B61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学分总量均不得超过人才培养方案中规定学分的</w:t>
      </w:r>
      <w:r w:rsidR="003B5B61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20%</w:t>
      </w:r>
      <w:r w:rsidR="003B5B61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，卓越人才培养试点班学生的专业课程转换不设上限。</w:t>
      </w:r>
    </w:p>
    <w:p w:rsidR="003B5B61" w:rsidRDefault="003B5B61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7935FF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</w:t>
      </w:r>
      <w:r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五</w:t>
      </w:r>
      <w:r w:rsidRPr="007935FF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由学生本人向所在分院申请学分认定与转换，申请时应填写《</w:t>
      </w:r>
      <w:r w:rsidRPr="00EF023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泰州职业技术学院学分认定与转换申请表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》，并提供相应的证明材料。</w:t>
      </w:r>
    </w:p>
    <w:p w:rsidR="003B5B61" w:rsidRDefault="003B5B61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3B5B6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第六条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学生可在每学期开学后一周内或学期结束前一周内，对本学期课程提出学分认定与转换的申请。</w:t>
      </w:r>
    </w:p>
    <w:p w:rsidR="003B5B61" w:rsidRDefault="003B5B61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D109DB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第七条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分院接到学生申请后，应及时完成认定工作，汇总后报教务处</w:t>
      </w:r>
      <w:r w:rsidR="00D109D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审核，由教务处向全院公布认定结果。</w:t>
      </w:r>
    </w:p>
    <w:p w:rsidR="00D109DB" w:rsidRDefault="00D109DB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CA02C2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第八条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学分认定的成绩由所在分院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教学办录入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教务处系统。</w:t>
      </w:r>
    </w:p>
    <w:p w:rsidR="00D109DB" w:rsidRDefault="00D109DB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CA02C2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lastRenderedPageBreak/>
        <w:t>第九条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学生提出本办法之外其他需认定的成果，由教务处会同相关部门、分院共同研究认定。</w:t>
      </w:r>
    </w:p>
    <w:p w:rsidR="00D109DB" w:rsidRDefault="00D109DB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CA02C2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第十条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各分院应结合本办法，在人才培养方案中细化学分转换的方案，或制订学分认定与转换的补充细则，推进学分认定与转换工作的实施。</w:t>
      </w:r>
    </w:p>
    <w:p w:rsidR="00285317" w:rsidRPr="00D109DB" w:rsidRDefault="00285317" w:rsidP="003B5B61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85317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第十一条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逐步推广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1+X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证书试点，实现课程体系与证书培训融通，推行专业课程与证书课程的直接替换通道。结合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1+X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证书试点，加快国家学分银行的应用，实现学分认定、累计、转换使用的信息化。</w:t>
      </w:r>
    </w:p>
    <w:p w:rsidR="00DC12B5" w:rsidRDefault="00DC12B5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</w:rPr>
        <w:br w:type="page"/>
      </w:r>
    </w:p>
    <w:p w:rsidR="00DC12B5" w:rsidRPr="00DC12B5" w:rsidRDefault="00DC12B5" w:rsidP="00DC12B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DC12B5">
        <w:rPr>
          <w:rFonts w:ascii="Arial" w:eastAsia="宋体" w:hAnsi="Arial" w:cs="Arial" w:hint="eastAsia"/>
          <w:color w:val="000000"/>
          <w:kern w:val="0"/>
          <w:sz w:val="28"/>
          <w:szCs w:val="28"/>
        </w:rPr>
        <w:lastRenderedPageBreak/>
        <w:t>附件：</w:t>
      </w:r>
    </w:p>
    <w:p w:rsidR="00DC12B5" w:rsidRPr="00DC12B5" w:rsidRDefault="00DC12B5" w:rsidP="00DC12B5">
      <w:pPr>
        <w:widowControl/>
        <w:shd w:val="clear" w:color="auto" w:fill="FFFFFF"/>
        <w:spacing w:before="100" w:beforeAutospacing="1" w:line="270" w:lineRule="atLeast"/>
        <w:ind w:left="300" w:right="45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C12B5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泰州职业技术学院学分</w:t>
      </w:r>
      <w:r w:rsidR="00EF023E"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  <w:t>认定</w:t>
      </w:r>
      <w:r w:rsidRPr="00DC12B5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与转换申请表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78"/>
        <w:gridCol w:w="1177"/>
        <w:gridCol w:w="1177"/>
        <w:gridCol w:w="1179"/>
        <w:gridCol w:w="1177"/>
        <w:gridCol w:w="1540"/>
      </w:tblGrid>
      <w:tr w:rsidR="00DC12B5" w:rsidRPr="00DC12B5" w:rsidTr="004312CB">
        <w:trPr>
          <w:trHeight w:val="495"/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分院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2B5" w:rsidRPr="00DC12B5" w:rsidTr="004312CB">
        <w:trPr>
          <w:trHeight w:val="480"/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2B5" w:rsidRPr="00DC12B5" w:rsidTr="00DC12B5">
        <w:trPr>
          <w:trHeight w:val="49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申请学分积累与转换的具体情况</w:t>
            </w:r>
          </w:p>
        </w:tc>
      </w:tr>
      <w:tr w:rsidR="00DC12B5" w:rsidRPr="00DC12B5" w:rsidTr="004312CB">
        <w:trPr>
          <w:jc w:val="center"/>
        </w:trPr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109DB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109DB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FB19A6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申请认定学分</w:t>
            </w:r>
          </w:p>
        </w:tc>
        <w:tc>
          <w:tcPr>
            <w:tcW w:w="20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FB19A6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申请转换的</w:t>
            </w:r>
            <w:r w:rsidR="00DC12B5"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8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FB19A6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申请认定成绩</w:t>
            </w:r>
          </w:p>
        </w:tc>
      </w:tr>
      <w:tr w:rsidR="00DC12B5" w:rsidRPr="00DC12B5" w:rsidTr="004312CB">
        <w:trPr>
          <w:jc w:val="center"/>
        </w:trPr>
        <w:tc>
          <w:tcPr>
            <w:tcW w:w="6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计划学分</w:t>
            </w:r>
          </w:p>
        </w:tc>
        <w:tc>
          <w:tcPr>
            <w:tcW w:w="8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C12B5" w:rsidRPr="00DC12B5" w:rsidTr="004312CB">
        <w:trPr>
          <w:trHeight w:val="345"/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2B5" w:rsidRPr="00DC12B5" w:rsidTr="004312CB">
        <w:trPr>
          <w:trHeight w:val="345"/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2B5" w:rsidRPr="00DC12B5" w:rsidTr="004312CB">
        <w:trPr>
          <w:trHeight w:val="345"/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2B5" w:rsidRPr="00DC12B5" w:rsidTr="00DC12B5">
        <w:trPr>
          <w:trHeight w:val="196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申请说明或其他情况描述（附材料）：</w:t>
            </w:r>
          </w:p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C12B5" w:rsidRPr="00DC12B5" w:rsidRDefault="00DC12B5" w:rsidP="00CA02C2">
            <w:pPr>
              <w:widowControl/>
              <w:ind w:firstLineChars="2650" w:firstLine="477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 w:rsidR="00DC12B5" w:rsidRPr="00DC12B5" w:rsidRDefault="00DC12B5" w:rsidP="00DC12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C12B5" w:rsidRPr="00DC12B5" w:rsidRDefault="00DC12B5" w:rsidP="00DC12B5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C12B5" w:rsidRPr="00DC12B5" w:rsidTr="00DC12B5">
        <w:trPr>
          <w:trHeight w:val="226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2B5" w:rsidRPr="00DC12B5" w:rsidRDefault="00CA02C2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分院认定</w:t>
            </w:r>
            <w:r w:rsidR="00DC12B5"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意见：</w:t>
            </w:r>
          </w:p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C12B5" w:rsidRPr="00DC12B5" w:rsidRDefault="00DC12B5" w:rsidP="00DC1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C12B5" w:rsidRPr="00DC12B5" w:rsidRDefault="00CA02C2" w:rsidP="00CA02C2">
            <w:pPr>
              <w:widowControl/>
              <w:ind w:firstLineChars="2650" w:firstLine="477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认定</w:t>
            </w:r>
            <w:r w:rsidR="00DC12B5"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人签字：</w:t>
            </w:r>
          </w:p>
          <w:p w:rsidR="00DC12B5" w:rsidRPr="00DC12B5" w:rsidRDefault="00CA02C2" w:rsidP="00DC1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分院</w:t>
            </w:r>
            <w:r w:rsidR="00DC12B5"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盖章：</w:t>
            </w:r>
          </w:p>
          <w:p w:rsidR="00DC12B5" w:rsidRPr="00DC12B5" w:rsidRDefault="00DC12B5" w:rsidP="00DC12B5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A02C2" w:rsidRPr="00DC12B5" w:rsidTr="00DC12B5">
        <w:trPr>
          <w:trHeight w:val="226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02C2" w:rsidRPr="00DC12B5" w:rsidRDefault="00CA02C2" w:rsidP="00CA02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教务处审核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意见：</w:t>
            </w:r>
          </w:p>
          <w:p w:rsidR="00CA02C2" w:rsidRPr="00DC12B5" w:rsidRDefault="00CA02C2" w:rsidP="00CA02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A02C2" w:rsidRPr="00DC12B5" w:rsidRDefault="00CA02C2" w:rsidP="00CA02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A02C2" w:rsidRPr="00DC12B5" w:rsidRDefault="00CA02C2" w:rsidP="00CA02C2">
            <w:pPr>
              <w:widowControl/>
              <w:ind w:firstLineChars="2650" w:firstLine="477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审核人签字：</w:t>
            </w:r>
          </w:p>
          <w:p w:rsidR="00CA02C2" w:rsidRPr="00DC12B5" w:rsidRDefault="00CA02C2" w:rsidP="00CA0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盖章：</w:t>
            </w:r>
          </w:p>
          <w:p w:rsidR="00CA02C2" w:rsidRPr="00DC12B5" w:rsidRDefault="00CA02C2" w:rsidP="00CA02C2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C12B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DC12B5" w:rsidRPr="00DC12B5" w:rsidRDefault="00DC12B5" w:rsidP="00DC12B5">
      <w:pPr>
        <w:widowControl/>
        <w:shd w:val="clear" w:color="auto" w:fill="FFFFFF"/>
        <w:spacing w:before="100" w:beforeAutospacing="1" w:line="270" w:lineRule="atLeast"/>
        <w:ind w:left="300" w:right="45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C12B5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备注：将所有有效证明材料原件和复印件附后，报分院教学办公室存档。</w:t>
      </w:r>
    </w:p>
    <w:p w:rsidR="001A6D75" w:rsidRPr="00DC12B5" w:rsidRDefault="001A6D75"/>
    <w:sectPr w:rsidR="001A6D75" w:rsidRPr="00DC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4D" w:rsidRDefault="0025634D" w:rsidP="00AD5384">
      <w:r>
        <w:separator/>
      </w:r>
    </w:p>
  </w:endnote>
  <w:endnote w:type="continuationSeparator" w:id="0">
    <w:p w:rsidR="0025634D" w:rsidRDefault="0025634D" w:rsidP="00AD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4D" w:rsidRDefault="0025634D" w:rsidP="00AD5384">
      <w:r>
        <w:separator/>
      </w:r>
    </w:p>
  </w:footnote>
  <w:footnote w:type="continuationSeparator" w:id="0">
    <w:p w:rsidR="0025634D" w:rsidRDefault="0025634D" w:rsidP="00AD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B5"/>
    <w:rsid w:val="0003457C"/>
    <w:rsid w:val="00182B7B"/>
    <w:rsid w:val="001A6D75"/>
    <w:rsid w:val="0025634D"/>
    <w:rsid w:val="002738E6"/>
    <w:rsid w:val="00285317"/>
    <w:rsid w:val="00295D65"/>
    <w:rsid w:val="002E3C9C"/>
    <w:rsid w:val="002E544D"/>
    <w:rsid w:val="003921FB"/>
    <w:rsid w:val="003B5B61"/>
    <w:rsid w:val="004312CB"/>
    <w:rsid w:val="00544DFF"/>
    <w:rsid w:val="00612741"/>
    <w:rsid w:val="00661D58"/>
    <w:rsid w:val="007935FF"/>
    <w:rsid w:val="0079464C"/>
    <w:rsid w:val="007965DF"/>
    <w:rsid w:val="00912249"/>
    <w:rsid w:val="00AD5384"/>
    <w:rsid w:val="00B55C22"/>
    <w:rsid w:val="00CA02C2"/>
    <w:rsid w:val="00CE6DDA"/>
    <w:rsid w:val="00D109DB"/>
    <w:rsid w:val="00D1570E"/>
    <w:rsid w:val="00D86A6E"/>
    <w:rsid w:val="00DC12B5"/>
    <w:rsid w:val="00E02DC1"/>
    <w:rsid w:val="00E54175"/>
    <w:rsid w:val="00E608AD"/>
    <w:rsid w:val="00EF023E"/>
    <w:rsid w:val="00F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C1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C12B5"/>
    <w:rPr>
      <w:b/>
      <w:bCs/>
    </w:rPr>
  </w:style>
  <w:style w:type="paragraph" w:styleId="a4">
    <w:name w:val="List Paragraph"/>
    <w:basedOn w:val="a"/>
    <w:uiPriority w:val="34"/>
    <w:qFormat/>
    <w:rsid w:val="0079464C"/>
    <w:pPr>
      <w:ind w:firstLineChars="200" w:firstLine="420"/>
    </w:pPr>
  </w:style>
  <w:style w:type="table" w:styleId="a5">
    <w:name w:val="Table Grid"/>
    <w:basedOn w:val="a1"/>
    <w:uiPriority w:val="59"/>
    <w:rsid w:val="002E5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D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D538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D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D5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C1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C12B5"/>
    <w:rPr>
      <w:b/>
      <w:bCs/>
    </w:rPr>
  </w:style>
  <w:style w:type="paragraph" w:styleId="a4">
    <w:name w:val="List Paragraph"/>
    <w:basedOn w:val="a"/>
    <w:uiPriority w:val="34"/>
    <w:qFormat/>
    <w:rsid w:val="0079464C"/>
    <w:pPr>
      <w:ind w:firstLineChars="200" w:firstLine="420"/>
    </w:pPr>
  </w:style>
  <w:style w:type="table" w:styleId="a5">
    <w:name w:val="Table Grid"/>
    <w:basedOn w:val="a1"/>
    <w:uiPriority w:val="59"/>
    <w:rsid w:val="002E5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D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D538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D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D5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</dc:creator>
  <cp:lastModifiedBy>www</cp:lastModifiedBy>
  <cp:revision>18</cp:revision>
  <dcterms:created xsi:type="dcterms:W3CDTF">2020-11-18T08:53:00Z</dcterms:created>
  <dcterms:modified xsi:type="dcterms:W3CDTF">2021-11-10T02:42:00Z</dcterms:modified>
</cp:coreProperties>
</file>