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2E" w:rsidRPr="00E22115" w:rsidRDefault="00E22115" w:rsidP="00E22115">
      <w:pPr>
        <w:spacing w:afterLines="50" w:after="156"/>
        <w:jc w:val="center"/>
        <w:rPr>
          <w:b/>
          <w:sz w:val="32"/>
        </w:rPr>
      </w:pPr>
      <w:r w:rsidRPr="00E22115">
        <w:rPr>
          <w:rFonts w:hint="eastAsia"/>
          <w:b/>
          <w:sz w:val="32"/>
          <w:u w:val="single"/>
        </w:rPr>
        <w:t xml:space="preserve"> </w:t>
      </w:r>
      <w:r w:rsidR="007042AD">
        <w:rPr>
          <w:rFonts w:hint="eastAsia"/>
          <w:b/>
          <w:sz w:val="32"/>
          <w:u w:val="single"/>
        </w:rPr>
        <w:t xml:space="preserve">人工智能与大数据 </w:t>
      </w:r>
      <w:r w:rsidR="007042AD" w:rsidRPr="007042AD">
        <w:rPr>
          <w:rFonts w:hint="eastAsia"/>
          <w:b/>
          <w:sz w:val="32"/>
        </w:rPr>
        <w:t>学</w:t>
      </w:r>
      <w:r w:rsidRPr="00E22115">
        <w:rPr>
          <w:rFonts w:hint="eastAsia"/>
          <w:b/>
          <w:sz w:val="32"/>
        </w:rPr>
        <w:t>院（部）优秀课堂教学案例</w:t>
      </w:r>
    </w:p>
    <w:tbl>
      <w:tblPr>
        <w:tblStyle w:val="a3"/>
        <w:tblW w:w="8328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708"/>
        <w:gridCol w:w="1843"/>
        <w:gridCol w:w="1133"/>
        <w:gridCol w:w="1388"/>
      </w:tblGrid>
      <w:tr w:rsidR="00E22115" w:rsidTr="007042AD">
        <w:trPr>
          <w:trHeight w:val="651"/>
          <w:jc w:val="center"/>
        </w:trPr>
        <w:tc>
          <w:tcPr>
            <w:tcW w:w="846" w:type="dxa"/>
            <w:vAlign w:val="center"/>
          </w:tcPr>
          <w:p w:rsidR="00E22115" w:rsidRDefault="00E22115" w:rsidP="00E22115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410" w:type="dxa"/>
            <w:vAlign w:val="center"/>
          </w:tcPr>
          <w:p w:rsidR="00E22115" w:rsidRDefault="007042AD" w:rsidP="00E22115">
            <w:pPr>
              <w:jc w:val="center"/>
            </w:pPr>
            <w:r>
              <w:rPr>
                <w:rFonts w:hint="eastAsia"/>
              </w:rPr>
              <w:t>第7周</w:t>
            </w:r>
          </w:p>
        </w:tc>
        <w:tc>
          <w:tcPr>
            <w:tcW w:w="708" w:type="dxa"/>
            <w:vAlign w:val="center"/>
          </w:tcPr>
          <w:p w:rsidR="00E22115" w:rsidRDefault="00E22115" w:rsidP="00E22115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843" w:type="dxa"/>
            <w:vAlign w:val="center"/>
          </w:tcPr>
          <w:p w:rsidR="00E22115" w:rsidRDefault="007042AD" w:rsidP="00E22115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133" w:type="dxa"/>
            <w:vAlign w:val="center"/>
          </w:tcPr>
          <w:p w:rsidR="00E22115" w:rsidRDefault="00E22115" w:rsidP="00E22115">
            <w:pPr>
              <w:jc w:val="center"/>
            </w:pPr>
            <w:r>
              <w:rPr>
                <w:rFonts w:hint="eastAsia"/>
              </w:rPr>
              <w:t>节次</w:t>
            </w:r>
          </w:p>
        </w:tc>
        <w:tc>
          <w:tcPr>
            <w:tcW w:w="1388" w:type="dxa"/>
            <w:vAlign w:val="center"/>
          </w:tcPr>
          <w:p w:rsidR="00E22115" w:rsidRDefault="007042AD" w:rsidP="00E22115">
            <w:pPr>
              <w:jc w:val="center"/>
            </w:pPr>
            <w:r>
              <w:rPr>
                <w:rFonts w:hint="eastAsia"/>
              </w:rPr>
              <w:t>第5节</w:t>
            </w:r>
          </w:p>
        </w:tc>
      </w:tr>
      <w:tr w:rsidR="00E22115" w:rsidTr="007042AD">
        <w:trPr>
          <w:trHeight w:val="547"/>
          <w:jc w:val="center"/>
        </w:trPr>
        <w:tc>
          <w:tcPr>
            <w:tcW w:w="846" w:type="dxa"/>
            <w:vAlign w:val="center"/>
          </w:tcPr>
          <w:p w:rsidR="00E22115" w:rsidRDefault="00E22115" w:rsidP="00E22115">
            <w:pPr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2410" w:type="dxa"/>
            <w:vAlign w:val="center"/>
          </w:tcPr>
          <w:p w:rsidR="00E22115" w:rsidRDefault="007042AD" w:rsidP="00E22115">
            <w:pPr>
              <w:jc w:val="center"/>
            </w:pPr>
            <w:r w:rsidRPr="007042AD">
              <w:t>5G全网建设技术</w:t>
            </w:r>
          </w:p>
        </w:tc>
        <w:tc>
          <w:tcPr>
            <w:tcW w:w="708" w:type="dxa"/>
            <w:vAlign w:val="center"/>
          </w:tcPr>
          <w:p w:rsidR="00E22115" w:rsidRDefault="00E22115" w:rsidP="00E22115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843" w:type="dxa"/>
            <w:vAlign w:val="center"/>
          </w:tcPr>
          <w:p w:rsidR="00E22115" w:rsidRDefault="007042AD" w:rsidP="00E22115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网联网（1）</w:t>
            </w:r>
          </w:p>
        </w:tc>
        <w:tc>
          <w:tcPr>
            <w:tcW w:w="1133" w:type="dxa"/>
            <w:vAlign w:val="center"/>
          </w:tcPr>
          <w:p w:rsidR="00E22115" w:rsidRDefault="00E22115" w:rsidP="00E22115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1388" w:type="dxa"/>
            <w:vAlign w:val="center"/>
          </w:tcPr>
          <w:p w:rsidR="00E22115" w:rsidRDefault="007042AD" w:rsidP="00E22115">
            <w:pPr>
              <w:jc w:val="center"/>
            </w:pPr>
            <w:r>
              <w:rPr>
                <w:rFonts w:hint="eastAsia"/>
              </w:rPr>
              <w:t>费贵荣</w:t>
            </w:r>
          </w:p>
        </w:tc>
      </w:tr>
      <w:tr w:rsidR="00E22115" w:rsidRPr="00E22115" w:rsidTr="00E22115">
        <w:trPr>
          <w:trHeight w:val="5657"/>
          <w:jc w:val="center"/>
        </w:trPr>
        <w:tc>
          <w:tcPr>
            <w:tcW w:w="8328" w:type="dxa"/>
            <w:gridSpan w:val="6"/>
          </w:tcPr>
          <w:p w:rsidR="00E22115" w:rsidRDefault="00E22115" w:rsidP="00E22115">
            <w:pPr>
              <w:rPr>
                <w:sz w:val="18"/>
              </w:rPr>
            </w:pPr>
            <w:r w:rsidRPr="00E22115">
              <w:rPr>
                <w:rFonts w:hint="eastAsia"/>
                <w:sz w:val="18"/>
              </w:rPr>
              <w:t>教学案例（200-300字）</w:t>
            </w:r>
          </w:p>
          <w:p w:rsidR="00B23F4B" w:rsidRPr="00272A05" w:rsidRDefault="00B23F4B" w:rsidP="00BC694B">
            <w:pPr>
              <w:ind w:rightChars="100" w:right="21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72A05">
              <w:rPr>
                <w:rFonts w:ascii="仿宋" w:eastAsia="仿宋" w:hAnsi="仿宋" w:hint="eastAsia"/>
                <w:b/>
                <w:sz w:val="28"/>
                <w:szCs w:val="28"/>
              </w:rPr>
              <w:t>以赛促学</w:t>
            </w:r>
            <w:r w:rsidR="004F2A74" w:rsidRPr="00272A05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目的强 </w:t>
            </w:r>
            <w:r w:rsidRPr="00272A05">
              <w:rPr>
                <w:rFonts w:ascii="仿宋" w:eastAsia="仿宋" w:hAnsi="仿宋" w:hint="eastAsia"/>
                <w:b/>
                <w:sz w:val="28"/>
                <w:szCs w:val="28"/>
              </w:rPr>
              <w:t>以老带新</w:t>
            </w:r>
            <w:r w:rsidR="004F2A74" w:rsidRPr="00272A05">
              <w:rPr>
                <w:rFonts w:ascii="仿宋" w:eastAsia="仿宋" w:hAnsi="仿宋" w:hint="eastAsia"/>
                <w:b/>
                <w:sz w:val="28"/>
                <w:szCs w:val="28"/>
              </w:rPr>
              <w:t>效果好</w:t>
            </w:r>
          </w:p>
          <w:p w:rsidR="004F2A74" w:rsidRPr="004F2A74" w:rsidRDefault="004F2A74" w:rsidP="004F2A74">
            <w:pPr>
              <w:spacing w:afterLines="50" w:after="156"/>
              <w:ind w:rightChars="100" w:right="21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4F2A74">
              <w:rPr>
                <w:rFonts w:ascii="仿宋" w:eastAsia="仿宋" w:hAnsi="仿宋" w:hint="eastAsia"/>
                <w:sz w:val="18"/>
                <w:szCs w:val="18"/>
              </w:rPr>
              <w:t>——智数院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费贵荣老师的一堂优质课</w:t>
            </w:r>
          </w:p>
          <w:p w:rsidR="004F2A74" w:rsidRDefault="004F2A74" w:rsidP="004F2A74">
            <w:pPr>
              <w:ind w:leftChars="100" w:left="210" w:rightChars="100" w:right="210"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4月1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日下午</w:t>
            </w:r>
            <w:r w:rsidR="00B23F4B" w:rsidRPr="00B23F4B">
              <w:rPr>
                <w:rFonts w:ascii="仿宋" w:eastAsia="仿宋" w:hAnsi="仿宋"/>
                <w:szCs w:val="21"/>
              </w:rPr>
              <w:t>第五节</w:t>
            </w:r>
            <w:r>
              <w:rPr>
                <w:rFonts w:ascii="仿宋" w:eastAsia="仿宋" w:hAnsi="仿宋" w:hint="eastAsia"/>
                <w:szCs w:val="21"/>
              </w:rPr>
              <w:t>，人工智能与大数据学院的1</w:t>
            </w:r>
            <w:r>
              <w:rPr>
                <w:rFonts w:ascii="仿宋" w:eastAsia="仿宋" w:hAnsi="仿宋"/>
                <w:szCs w:val="21"/>
              </w:rPr>
              <w:t>01</w:t>
            </w:r>
            <w:r>
              <w:rPr>
                <w:rFonts w:ascii="仿宋" w:eastAsia="仿宋" w:hAnsi="仿宋" w:hint="eastAsia"/>
                <w:szCs w:val="21"/>
              </w:rPr>
              <w:t>机房，费贵荣</w:t>
            </w:r>
            <w:r w:rsidR="00B23F4B" w:rsidRPr="00B23F4B">
              <w:rPr>
                <w:rFonts w:ascii="仿宋" w:eastAsia="仿宋" w:hAnsi="仿宋"/>
                <w:szCs w:val="21"/>
              </w:rPr>
              <w:t>老师</w:t>
            </w:r>
            <w:r>
              <w:rPr>
                <w:rFonts w:ascii="仿宋" w:eastAsia="仿宋" w:hAnsi="仿宋" w:hint="eastAsia"/>
                <w:szCs w:val="21"/>
              </w:rPr>
              <w:t>给学生带来了一堂</w:t>
            </w:r>
            <w:r w:rsidR="00B23F4B" w:rsidRPr="00B23F4B">
              <w:rPr>
                <w:rFonts w:ascii="仿宋" w:eastAsia="仿宋" w:hAnsi="仿宋"/>
                <w:szCs w:val="21"/>
              </w:rPr>
              <w:t>《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G</w:t>
            </w:r>
            <w:r>
              <w:rPr>
                <w:rFonts w:ascii="仿宋" w:eastAsia="仿宋" w:hAnsi="仿宋" w:hint="eastAsia"/>
                <w:szCs w:val="21"/>
              </w:rPr>
              <w:t>全网建设技术</w:t>
            </w:r>
            <w:r w:rsidR="00B23F4B" w:rsidRPr="00B23F4B">
              <w:rPr>
                <w:rFonts w:ascii="仿宋" w:eastAsia="仿宋" w:hAnsi="仿宋"/>
                <w:szCs w:val="21"/>
              </w:rPr>
              <w:t>》</w:t>
            </w:r>
            <w:r>
              <w:rPr>
                <w:rFonts w:ascii="仿宋" w:eastAsia="仿宋" w:hAnsi="仿宋" w:hint="eastAsia"/>
                <w:szCs w:val="21"/>
              </w:rPr>
              <w:t>的优质课，</w:t>
            </w:r>
            <w:r w:rsidR="00C66E90">
              <w:rPr>
                <w:rFonts w:ascii="仿宋" w:eastAsia="仿宋" w:hAnsi="仿宋" w:hint="eastAsia"/>
                <w:szCs w:val="21"/>
              </w:rPr>
              <w:t>两名</w:t>
            </w:r>
            <w:r>
              <w:rPr>
                <w:rFonts w:ascii="仿宋" w:eastAsia="仿宋" w:hAnsi="仿宋" w:hint="eastAsia"/>
                <w:szCs w:val="21"/>
              </w:rPr>
              <w:t>随堂听课</w:t>
            </w:r>
            <w:r w:rsidR="00C66E90">
              <w:rPr>
                <w:rFonts w:ascii="仿宋" w:eastAsia="仿宋" w:hAnsi="仿宋" w:hint="eastAsia"/>
                <w:szCs w:val="21"/>
              </w:rPr>
              <w:t>老师</w:t>
            </w:r>
            <w:r>
              <w:rPr>
                <w:rFonts w:ascii="仿宋" w:eastAsia="仿宋" w:hAnsi="仿宋" w:hint="eastAsia"/>
                <w:szCs w:val="21"/>
              </w:rPr>
              <w:t>一致给予了</w:t>
            </w:r>
            <w:r w:rsidR="00BC694B">
              <w:rPr>
                <w:rFonts w:ascii="仿宋" w:eastAsia="仿宋" w:hAnsi="仿宋" w:hint="eastAsia"/>
                <w:szCs w:val="21"/>
              </w:rPr>
              <w:t>优</w:t>
            </w:r>
            <w:r>
              <w:rPr>
                <w:rFonts w:ascii="仿宋" w:eastAsia="仿宋" w:hAnsi="仿宋" w:hint="eastAsia"/>
                <w:szCs w:val="21"/>
              </w:rPr>
              <w:t>评。</w:t>
            </w:r>
          </w:p>
          <w:p w:rsidR="00272A05" w:rsidRDefault="00C66E90" w:rsidP="00272A05">
            <w:pPr>
              <w:ind w:leftChars="100" w:left="210" w:rightChars="100" w:right="210"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由</w:t>
            </w:r>
            <w:r w:rsidR="004F2A74">
              <w:rPr>
                <w:rFonts w:ascii="仿宋" w:eastAsia="仿宋" w:hAnsi="仿宋" w:hint="eastAsia"/>
                <w:szCs w:val="21"/>
              </w:rPr>
              <w:t>我国著名企业华为公司领军的5</w:t>
            </w:r>
            <w:r w:rsidR="004F2A74">
              <w:rPr>
                <w:rFonts w:ascii="仿宋" w:eastAsia="仿宋" w:hAnsi="仿宋"/>
                <w:szCs w:val="21"/>
              </w:rPr>
              <w:t>G</w:t>
            </w:r>
            <w:r w:rsidR="004F2A74">
              <w:rPr>
                <w:rFonts w:ascii="仿宋" w:eastAsia="仿宋" w:hAnsi="仿宋" w:hint="eastAsia"/>
                <w:szCs w:val="21"/>
              </w:rPr>
              <w:t>全网建设技术一直是我们国人的骄傲，在学校相关专业中开设这门课程的价值</w:t>
            </w:r>
            <w:r w:rsidR="00272A05">
              <w:rPr>
                <w:rFonts w:ascii="仿宋" w:eastAsia="仿宋" w:hAnsi="仿宋" w:hint="eastAsia"/>
                <w:szCs w:val="21"/>
              </w:rPr>
              <w:t>及意义</w:t>
            </w:r>
            <w:r w:rsidR="004F2A74">
              <w:rPr>
                <w:rFonts w:ascii="仿宋" w:eastAsia="仿宋" w:hAnsi="仿宋" w:hint="eastAsia"/>
                <w:szCs w:val="21"/>
              </w:rPr>
              <w:t>足见</w:t>
            </w:r>
            <w:r w:rsidR="00272A05">
              <w:rPr>
                <w:rFonts w:ascii="仿宋" w:eastAsia="仿宋" w:hAnsi="仿宋" w:hint="eastAsia"/>
                <w:szCs w:val="21"/>
              </w:rPr>
              <w:t>，但如何行之有效地保障该课程的教学效果，值得老师思索与努力，这方面费老师做得非常优秀。</w:t>
            </w:r>
          </w:p>
          <w:p w:rsidR="00F23C82" w:rsidRDefault="00C66E90" w:rsidP="00F23C82">
            <w:pPr>
              <w:ind w:leftChars="100" w:left="210" w:rightChars="100" w:right="210" w:firstLineChars="200" w:firstLine="422"/>
              <w:rPr>
                <w:rFonts w:ascii="仿宋" w:eastAsia="仿宋" w:hAnsi="仿宋"/>
                <w:szCs w:val="21"/>
              </w:rPr>
            </w:pPr>
            <w:r w:rsidRPr="00C66E90">
              <w:rPr>
                <w:rFonts w:ascii="仿宋" w:eastAsia="仿宋" w:hAnsi="仿宋" w:hint="eastAsia"/>
                <w:b/>
                <w:szCs w:val="21"/>
              </w:rPr>
              <w:t>“以赛促学、学赛结合，以老带新</w:t>
            </w:r>
            <w:r w:rsidR="00F23C82">
              <w:rPr>
                <w:rFonts w:ascii="仿宋" w:eastAsia="仿宋" w:hAnsi="仿宋" w:hint="eastAsia"/>
                <w:b/>
                <w:szCs w:val="21"/>
              </w:rPr>
              <w:t>、接力传承</w:t>
            </w:r>
            <w:r w:rsidRPr="00C66E90">
              <w:rPr>
                <w:rFonts w:ascii="仿宋" w:eastAsia="仿宋" w:hAnsi="仿宋" w:hint="eastAsia"/>
                <w:b/>
                <w:szCs w:val="21"/>
              </w:rPr>
              <w:t>”，</w:t>
            </w:r>
            <w:r w:rsidR="00272A05">
              <w:rPr>
                <w:rFonts w:ascii="仿宋" w:eastAsia="仿宋" w:hAnsi="仿宋" w:hint="eastAsia"/>
                <w:szCs w:val="21"/>
              </w:rPr>
              <w:t>在前期课表编排的科学统筹安排下，在不影响其他班级学生学习的前提下，费老师</w:t>
            </w:r>
            <w:r w:rsidR="00272A05" w:rsidRPr="00C66E90">
              <w:rPr>
                <w:rFonts w:ascii="仿宋" w:eastAsia="仿宋" w:hAnsi="仿宋" w:hint="eastAsia"/>
                <w:b/>
                <w:szCs w:val="21"/>
              </w:rPr>
              <w:t>充分发挥计算机仿真软件、V</w:t>
            </w:r>
            <w:r w:rsidR="00272A05" w:rsidRPr="00C66E90">
              <w:rPr>
                <w:rFonts w:ascii="仿宋" w:eastAsia="仿宋" w:hAnsi="仿宋"/>
                <w:b/>
                <w:szCs w:val="21"/>
              </w:rPr>
              <w:t>R</w:t>
            </w:r>
            <w:r w:rsidR="00272A05" w:rsidRPr="00C66E90">
              <w:rPr>
                <w:rFonts w:ascii="仿宋" w:eastAsia="仿宋" w:hAnsi="仿宋"/>
                <w:b/>
                <w:szCs w:val="21"/>
              </w:rPr>
              <w:t>虚拟现实技术(Virtual Reality)</w:t>
            </w:r>
            <w:r w:rsidR="00272A05" w:rsidRPr="00C66E90">
              <w:rPr>
                <w:rFonts w:ascii="仿宋" w:eastAsia="仿宋" w:hAnsi="仿宋" w:hint="eastAsia"/>
                <w:b/>
                <w:szCs w:val="21"/>
              </w:rPr>
              <w:t>等现代信息化教学手段</w:t>
            </w:r>
            <w:r>
              <w:rPr>
                <w:rFonts w:ascii="仿宋" w:eastAsia="仿宋" w:hAnsi="仿宋" w:hint="eastAsia"/>
                <w:b/>
                <w:szCs w:val="21"/>
              </w:rPr>
              <w:t>的巨大作用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="00272A05">
              <w:rPr>
                <w:rFonts w:ascii="仿宋" w:eastAsia="仿宋" w:hAnsi="仿宋" w:hint="eastAsia"/>
                <w:szCs w:val="21"/>
              </w:rPr>
              <w:t>结合</w:t>
            </w:r>
            <w:r>
              <w:rPr>
                <w:rFonts w:ascii="仿宋" w:eastAsia="仿宋" w:hAnsi="仿宋" w:hint="eastAsia"/>
                <w:szCs w:val="21"/>
              </w:rPr>
              <w:t>学生</w:t>
            </w:r>
            <w:r w:rsidR="00272A05">
              <w:rPr>
                <w:rFonts w:ascii="仿宋" w:eastAsia="仿宋" w:hAnsi="仿宋" w:hint="eastAsia"/>
                <w:szCs w:val="21"/>
              </w:rPr>
              <w:t>专业技能大赛</w:t>
            </w:r>
            <w:r>
              <w:rPr>
                <w:rFonts w:ascii="仿宋" w:eastAsia="仿宋" w:hAnsi="仿宋" w:hint="eastAsia"/>
                <w:szCs w:val="21"/>
              </w:rPr>
              <w:t>，多方位地提升了学生学习的积极性。课堂的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开始，费老师首先</w:t>
            </w:r>
            <w:r w:rsidR="00B23F4B" w:rsidRPr="00B23F4B">
              <w:rPr>
                <w:rFonts w:ascii="仿宋" w:eastAsia="仿宋" w:hAnsi="仿宋"/>
                <w:szCs w:val="21"/>
              </w:rPr>
              <w:t>明确了本次课</w:t>
            </w:r>
            <w:r>
              <w:rPr>
                <w:rFonts w:ascii="仿宋" w:eastAsia="仿宋" w:hAnsi="仿宋" w:hint="eastAsia"/>
                <w:szCs w:val="21"/>
              </w:rPr>
              <w:t>的实训任务，理实结合的</w:t>
            </w:r>
            <w:r w:rsidR="00BC694B">
              <w:rPr>
                <w:rFonts w:ascii="仿宋" w:eastAsia="仿宋" w:hAnsi="仿宋" w:hint="eastAsia"/>
                <w:szCs w:val="21"/>
              </w:rPr>
              <w:t>必要</w:t>
            </w:r>
            <w:r>
              <w:rPr>
                <w:rFonts w:ascii="仿宋" w:eastAsia="仿宋" w:hAnsi="仿宋" w:hint="eastAsia"/>
                <w:szCs w:val="21"/>
              </w:rPr>
              <w:t>知识点，让</w:t>
            </w:r>
            <w:r>
              <w:rPr>
                <w:rFonts w:ascii="仿宋" w:eastAsia="仿宋" w:hAnsi="仿宋"/>
                <w:szCs w:val="21"/>
              </w:rPr>
              <w:t>学生</w:t>
            </w:r>
            <w:r>
              <w:rPr>
                <w:rFonts w:ascii="仿宋" w:eastAsia="仿宋" w:hAnsi="仿宋" w:hint="eastAsia"/>
                <w:szCs w:val="21"/>
              </w:rPr>
              <w:t>知道今天学什么</w:t>
            </w:r>
            <w:r w:rsidR="00BC694B"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 w:hint="eastAsia"/>
                <w:szCs w:val="21"/>
              </w:rPr>
              <w:t>做什么</w:t>
            </w:r>
            <w:r w:rsidR="00B23F4B" w:rsidRPr="00B23F4B">
              <w:rPr>
                <w:rFonts w:ascii="仿宋" w:eastAsia="仿宋" w:hAnsi="仿宋"/>
                <w:szCs w:val="21"/>
              </w:rPr>
              <w:t>。课程</w:t>
            </w:r>
            <w:r w:rsidR="00F23C82">
              <w:rPr>
                <w:rFonts w:ascii="仿宋" w:eastAsia="仿宋" w:hAnsi="仿宋" w:hint="eastAsia"/>
                <w:szCs w:val="21"/>
              </w:rPr>
              <w:t>教学中</w:t>
            </w:r>
            <w:r w:rsidR="00B23F4B" w:rsidRPr="00B23F4B">
              <w:rPr>
                <w:rFonts w:ascii="仿宋" w:eastAsia="仿宋" w:hAnsi="仿宋"/>
                <w:szCs w:val="21"/>
              </w:rPr>
              <w:t>设计</w:t>
            </w:r>
            <w:r w:rsidR="00BC694B">
              <w:rPr>
                <w:rFonts w:ascii="仿宋" w:eastAsia="仿宋" w:hAnsi="仿宋" w:hint="eastAsia"/>
                <w:szCs w:val="21"/>
              </w:rPr>
              <w:t>了</w:t>
            </w:r>
            <w:r w:rsidRPr="00BC694B">
              <w:rPr>
                <w:rFonts w:ascii="仿宋" w:eastAsia="仿宋" w:hAnsi="仿宋" w:hint="eastAsia"/>
                <w:b/>
                <w:szCs w:val="21"/>
              </w:rPr>
              <w:t>以前</w:t>
            </w:r>
            <w:r w:rsidR="00F23C82" w:rsidRPr="00BC694B">
              <w:rPr>
                <w:rFonts w:ascii="仿宋" w:eastAsia="仿宋" w:hAnsi="仿宋" w:hint="eastAsia"/>
                <w:b/>
                <w:szCs w:val="21"/>
              </w:rPr>
              <w:t>优秀</w:t>
            </w:r>
            <w:r w:rsidRPr="00BC694B">
              <w:rPr>
                <w:rFonts w:ascii="仿宋" w:eastAsia="仿宋" w:hAnsi="仿宋" w:hint="eastAsia"/>
                <w:b/>
                <w:szCs w:val="21"/>
              </w:rPr>
              <w:t>参赛选手现场演示、分享参赛内容</w:t>
            </w:r>
            <w:r>
              <w:rPr>
                <w:rFonts w:ascii="仿宋" w:eastAsia="仿宋" w:hAnsi="仿宋" w:hint="eastAsia"/>
                <w:szCs w:val="21"/>
              </w:rPr>
              <w:t>环节，</w:t>
            </w:r>
            <w:r w:rsidR="00F23C82">
              <w:rPr>
                <w:rFonts w:ascii="仿宋" w:eastAsia="仿宋" w:hAnsi="仿宋" w:hint="eastAsia"/>
                <w:szCs w:val="21"/>
              </w:rPr>
              <w:t>学生学习的目的进一步明确，极大地提升了学生学习的积极性。</w:t>
            </w:r>
          </w:p>
          <w:p w:rsidR="00E22115" w:rsidRPr="00B23F4B" w:rsidRDefault="00F23C82" w:rsidP="00BC694B">
            <w:pPr>
              <w:spacing w:afterLines="50" w:after="156"/>
              <w:ind w:leftChars="100" w:left="210" w:rightChars="100" w:right="210"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费</w:t>
            </w:r>
            <w:r w:rsidRPr="00B23F4B">
              <w:rPr>
                <w:rFonts w:ascii="仿宋" w:eastAsia="仿宋" w:hAnsi="仿宋" w:hint="eastAsia"/>
                <w:szCs w:val="21"/>
              </w:rPr>
              <w:t>老师课前</w:t>
            </w:r>
            <w:r>
              <w:rPr>
                <w:rFonts w:ascii="仿宋" w:eastAsia="仿宋" w:hAnsi="仿宋" w:hint="eastAsia"/>
                <w:szCs w:val="21"/>
              </w:rPr>
              <w:t>备课</w:t>
            </w:r>
            <w:r w:rsidRPr="00B23F4B">
              <w:rPr>
                <w:rFonts w:ascii="仿宋" w:eastAsia="仿宋" w:hAnsi="仿宋" w:hint="eastAsia"/>
                <w:szCs w:val="21"/>
              </w:rPr>
              <w:t>充分，讲课</w:t>
            </w:r>
            <w:r>
              <w:rPr>
                <w:rFonts w:ascii="仿宋" w:eastAsia="仿宋" w:hAnsi="仿宋" w:hint="eastAsia"/>
                <w:szCs w:val="21"/>
              </w:rPr>
              <w:t>条理</w:t>
            </w:r>
            <w:r w:rsidRPr="00B23F4B">
              <w:rPr>
                <w:rFonts w:ascii="仿宋" w:eastAsia="仿宋" w:hAnsi="仿宋" w:hint="eastAsia"/>
                <w:szCs w:val="21"/>
              </w:rPr>
              <w:t>清晰，</w:t>
            </w:r>
            <w:r>
              <w:rPr>
                <w:rFonts w:ascii="仿宋" w:eastAsia="仿宋" w:hAnsi="仿宋" w:hint="eastAsia"/>
                <w:szCs w:val="21"/>
              </w:rPr>
              <w:t>讲话</w:t>
            </w:r>
            <w:r w:rsidRPr="00B23F4B">
              <w:rPr>
                <w:rFonts w:ascii="仿宋" w:eastAsia="仿宋" w:hAnsi="仿宋" w:hint="eastAsia"/>
                <w:szCs w:val="21"/>
              </w:rPr>
              <w:t>抑扬顿挫</w:t>
            </w:r>
            <w:r>
              <w:rPr>
                <w:rFonts w:ascii="仿宋" w:eastAsia="仿宋" w:hAnsi="仿宋" w:hint="eastAsia"/>
                <w:szCs w:val="21"/>
              </w:rPr>
              <w:t>，整堂课</w:t>
            </w:r>
            <w:r w:rsidR="00B23F4B" w:rsidRPr="00B23F4B">
              <w:rPr>
                <w:rFonts w:ascii="仿宋" w:eastAsia="仿宋" w:hAnsi="仿宋" w:hint="eastAsia"/>
                <w:szCs w:val="21"/>
              </w:rPr>
              <w:t>充分展示了</w:t>
            </w:r>
            <w:r>
              <w:rPr>
                <w:rFonts w:ascii="仿宋" w:eastAsia="仿宋" w:hAnsi="仿宋" w:hint="eastAsia"/>
                <w:szCs w:val="21"/>
              </w:rPr>
              <w:t>费</w:t>
            </w:r>
            <w:r w:rsidR="00B23F4B" w:rsidRPr="00B23F4B">
              <w:rPr>
                <w:rFonts w:ascii="仿宋" w:eastAsia="仿宋" w:hAnsi="仿宋" w:hint="eastAsia"/>
                <w:szCs w:val="21"/>
              </w:rPr>
              <w:t>老师扎实的教学基本功，</w:t>
            </w:r>
            <w:r>
              <w:rPr>
                <w:rFonts w:ascii="仿宋" w:eastAsia="仿宋" w:hAnsi="仿宋" w:hint="eastAsia"/>
                <w:szCs w:val="21"/>
              </w:rPr>
              <w:t>丰富的专业知识，以及积极向上的精神状态</w:t>
            </w:r>
            <w:r w:rsidR="00B23F4B" w:rsidRPr="00B23F4B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E22115" w:rsidTr="007042AD">
        <w:trPr>
          <w:trHeight w:val="6222"/>
          <w:jc w:val="center"/>
        </w:trPr>
        <w:tc>
          <w:tcPr>
            <w:tcW w:w="8328" w:type="dxa"/>
            <w:gridSpan w:val="6"/>
          </w:tcPr>
          <w:p w:rsidR="00E22115" w:rsidRPr="00E22115" w:rsidRDefault="00E22115" w:rsidP="00E22115">
            <w:pPr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Pr="00E22115">
              <w:rPr>
                <w:rFonts w:hint="eastAsia"/>
                <w:sz w:val="18"/>
              </w:rPr>
              <w:t>附教学现场图片）</w:t>
            </w:r>
          </w:p>
          <w:p w:rsidR="00E22115" w:rsidRPr="00E22115" w:rsidRDefault="00B23F4B" w:rsidP="00E2211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186106</wp:posOffset>
                  </wp:positionH>
                  <wp:positionV relativeFrom="paragraph">
                    <wp:posOffset>1711274</wp:posOffset>
                  </wp:positionV>
                  <wp:extent cx="2160000" cy="1440000"/>
                  <wp:effectExtent l="0" t="0" r="0" b="8255"/>
                  <wp:wrapNone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40411_133504_edit_48063031304488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2677223</wp:posOffset>
                  </wp:positionH>
                  <wp:positionV relativeFrom="paragraph">
                    <wp:posOffset>1704746</wp:posOffset>
                  </wp:positionV>
                  <wp:extent cx="2160000" cy="1440000"/>
                  <wp:effectExtent l="0" t="0" r="0" b="8255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40411_133617_edit_48057869715739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2683484</wp:posOffset>
                  </wp:positionH>
                  <wp:positionV relativeFrom="paragraph">
                    <wp:posOffset>110841</wp:posOffset>
                  </wp:positionV>
                  <wp:extent cx="2160000" cy="1440000"/>
                  <wp:effectExtent l="0" t="0" r="0" b="8255"/>
                  <wp:wrapNone/>
                  <wp:docPr id="2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40411_133214_edit_48061169452457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185141</wp:posOffset>
                  </wp:positionH>
                  <wp:positionV relativeFrom="paragraph">
                    <wp:posOffset>91923</wp:posOffset>
                  </wp:positionV>
                  <wp:extent cx="2160000" cy="1440000"/>
                  <wp:effectExtent l="0" t="0" r="0" b="8255"/>
                  <wp:wrapNone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40411_1332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22115" w:rsidRDefault="00E22115">
      <w:r>
        <w:rPr>
          <w:rFonts w:hint="eastAsia"/>
        </w:rPr>
        <w:t>说明：电子稿发送质评中心邮箱</w:t>
      </w:r>
      <w:r w:rsidR="00EA237A" w:rsidRPr="00EA237A">
        <w:t>tzyzkzx@126.com</w:t>
      </w:r>
    </w:p>
    <w:sectPr w:rsidR="00E22115" w:rsidSect="00E22115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15"/>
    <w:rsid w:val="00272A05"/>
    <w:rsid w:val="004F2A74"/>
    <w:rsid w:val="007042AD"/>
    <w:rsid w:val="00AA6F2E"/>
    <w:rsid w:val="00B23F4B"/>
    <w:rsid w:val="00BC694B"/>
    <w:rsid w:val="00C66E90"/>
    <w:rsid w:val="00E22115"/>
    <w:rsid w:val="00EA237A"/>
    <w:rsid w:val="00F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B179"/>
  <w15:chartTrackingRefBased/>
  <w15:docId w15:val="{BBD5835A-DB33-49B2-891F-7277A256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72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yasinlau</cp:lastModifiedBy>
  <cp:revision>5</cp:revision>
  <dcterms:created xsi:type="dcterms:W3CDTF">2024-04-02T07:11:00Z</dcterms:created>
  <dcterms:modified xsi:type="dcterms:W3CDTF">2024-04-11T06:50:00Z</dcterms:modified>
</cp:coreProperties>
</file>